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0001902145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5"/>
        <w:gridCol w:w="3900"/>
      </w:tblGrid>
      <w:tr>
        <w:trPr/>
        <w:tc>
          <w:tcPr>
            <w:tcW w:w="6305" w:type="dxa"/>
            <w:tcBorders/>
            <w:vAlign w:val="center"/>
          </w:tcPr>
          <w:p>
            <w:pPr>
              <w:pStyle w:val="TableContents"/>
              <w:bidi w:val="0"/>
              <w:spacing w:before="0" w:after="283"/>
              <w:jc w:val="left"/>
              <w:rPr/>
            </w:pPr>
            <w:r>
              <w:rPr/>
              <w:t>Name of Issuer</w:t>
            </w:r>
          </w:p>
        </w:tc>
        <w:tc>
          <w:tcPr>
            <w:tcW w:w="3900" w:type="dxa"/>
            <w:tcBorders/>
            <w:vAlign w:val="center"/>
          </w:tcPr>
          <w:p>
            <w:pPr>
              <w:pStyle w:val="TableContents"/>
              <w:bidi w:val="0"/>
              <w:spacing w:before="0" w:after="0"/>
              <w:jc w:val="left"/>
              <w:rPr/>
            </w:pPr>
            <w:r>
              <w:rPr/>
              <w:t>PRICE T ROWE GROUP INC</w:t>
            </w:r>
          </w:p>
        </w:tc>
      </w:tr>
      <w:tr>
        <w:trPr/>
        <w:tc>
          <w:tcPr>
            <w:tcW w:w="6305" w:type="dxa"/>
            <w:tcBorders/>
            <w:vAlign w:val="center"/>
          </w:tcPr>
          <w:p>
            <w:pPr>
              <w:pStyle w:val="TableContents"/>
              <w:bidi w:val="0"/>
              <w:spacing w:before="0" w:after="283"/>
              <w:jc w:val="left"/>
              <w:rPr/>
            </w:pPr>
            <w:r>
              <w:rPr/>
              <w:t>SEC File Number</w:t>
            </w:r>
          </w:p>
        </w:tc>
        <w:tc>
          <w:tcPr>
            <w:tcW w:w="3900" w:type="dxa"/>
            <w:tcBorders/>
            <w:vAlign w:val="center"/>
          </w:tcPr>
          <w:p>
            <w:pPr>
              <w:pStyle w:val="TableContents"/>
              <w:bidi w:val="0"/>
              <w:spacing w:before="0" w:after="0"/>
              <w:jc w:val="left"/>
              <w:rPr/>
            </w:pPr>
            <w:r>
              <w:rPr/>
              <w:t>000-32191</w:t>
            </w:r>
          </w:p>
        </w:tc>
      </w:tr>
      <w:tr>
        <w:trPr/>
        <w:tc>
          <w:tcPr>
            <w:tcW w:w="6305" w:type="dxa"/>
            <w:tcBorders/>
            <w:vAlign w:val="center"/>
          </w:tcPr>
          <w:p>
            <w:pPr>
              <w:pStyle w:val="TableContents"/>
              <w:bidi w:val="0"/>
              <w:spacing w:before="0" w:after="283"/>
              <w:jc w:val="left"/>
              <w:rPr/>
            </w:pPr>
            <w:r>
              <w:rPr/>
              <w:t>Address of Issuer</w:t>
            </w:r>
          </w:p>
        </w:tc>
        <w:tc>
          <w:tcPr>
            <w:tcW w:w="3900" w:type="dxa"/>
            <w:tcBorders/>
            <w:vAlign w:val="center"/>
          </w:tcPr>
          <w:p>
            <w:pPr>
              <w:pStyle w:val="TableContents"/>
              <w:bidi w:val="0"/>
              <w:spacing w:before="0" w:after="0"/>
              <w:jc w:val="left"/>
              <w:rPr/>
            </w:pPr>
            <w:r>
              <w:rPr/>
              <w:t>HARBOR POINT</w:t>
              <w:br/>
              <w:t>1307 POINT STREET</w:t>
              <w:br/>
              <w:t>BALTIMORE</w:t>
              <w:br/>
              <w:t xml:space="preserve">MARYLAND </w:t>
              <w:br/>
              <w:t>21231</w:t>
            </w:r>
          </w:p>
        </w:tc>
      </w:tr>
      <w:tr>
        <w:trPr/>
        <w:tc>
          <w:tcPr>
            <w:tcW w:w="6305" w:type="dxa"/>
            <w:tcBorders/>
            <w:vAlign w:val="center"/>
          </w:tcPr>
          <w:p>
            <w:pPr>
              <w:pStyle w:val="TableContents"/>
              <w:bidi w:val="0"/>
              <w:spacing w:before="0" w:after="283"/>
              <w:jc w:val="left"/>
              <w:rPr/>
            </w:pPr>
            <w:r>
              <w:rPr/>
              <w:t>Phone</w:t>
            </w:r>
          </w:p>
        </w:tc>
        <w:tc>
          <w:tcPr>
            <w:tcW w:w="3900" w:type="dxa"/>
            <w:tcBorders/>
            <w:vAlign w:val="center"/>
          </w:tcPr>
          <w:p>
            <w:pPr>
              <w:pStyle w:val="TableContents"/>
              <w:bidi w:val="0"/>
              <w:spacing w:before="0" w:after="0"/>
              <w:jc w:val="left"/>
              <w:rPr/>
            </w:pPr>
            <w:r>
              <w:rPr/>
              <w:t>4103452000</w:t>
            </w:r>
          </w:p>
        </w:tc>
      </w:tr>
      <w:tr>
        <w:trPr/>
        <w:tc>
          <w:tcPr>
            <w:tcW w:w="6305" w:type="dxa"/>
            <w:tcBorders/>
            <w:vAlign w:val="center"/>
          </w:tcPr>
          <w:p>
            <w:pPr>
              <w:pStyle w:val="TableContents"/>
              <w:bidi w:val="0"/>
              <w:spacing w:before="0" w:after="283"/>
              <w:jc w:val="left"/>
              <w:rPr/>
            </w:pPr>
            <w:r>
              <w:rPr/>
              <w:t>Name of Person for Whose Account the Securities are To Be Sold</w:t>
            </w:r>
          </w:p>
        </w:tc>
        <w:tc>
          <w:tcPr>
            <w:tcW w:w="3900" w:type="dxa"/>
            <w:tcBorders/>
            <w:vAlign w:val="center"/>
          </w:tcPr>
          <w:p>
            <w:pPr>
              <w:pStyle w:val="TableContents"/>
              <w:bidi w:val="0"/>
              <w:spacing w:before="0" w:after="0"/>
              <w:jc w:val="left"/>
              <w:rPr/>
            </w:pPr>
            <w:r>
              <w:rPr/>
              <w:t>Nelson Joshua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5" w:type="dxa"/>
            <w:tcBorders/>
            <w:vAlign w:val="center"/>
          </w:tcPr>
          <w:p>
            <w:pPr>
              <w:pStyle w:val="TableContents"/>
              <w:bidi w:val="0"/>
              <w:spacing w:before="0" w:after="283"/>
              <w:jc w:val="left"/>
              <w:rPr/>
            </w:pPr>
            <w:r>
              <w:rPr/>
              <w:t>Relationship to Issuer</w:t>
            </w:r>
          </w:p>
        </w:tc>
        <w:tc>
          <w:tcPr>
            <w:tcW w:w="39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41" w:type="dxa"/>
            <w:tcBorders/>
            <w:vAlign w:val="center"/>
          </w:tcPr>
          <w:p>
            <w:pPr>
              <w:pStyle w:val="TableContents"/>
              <w:bidi w:val="0"/>
              <w:spacing w:before="0" w:after="0"/>
              <w:jc w:val="left"/>
              <w:rPr/>
            </w:pPr>
            <w:r>
              <w:rPr/>
              <w:t>T. Rowe Price Brokerage</w:t>
              <w:br/>
              <w:t>4515 Painters Mill Rd</w:t>
              <w:br/>
              <w:t>Owings Mills   MD   21117</w:t>
            </w:r>
          </w:p>
        </w:tc>
        <w:tc>
          <w:tcPr>
            <w:tcW w:w="1162" w:type="dxa"/>
            <w:tcBorders/>
            <w:vAlign w:val="center"/>
          </w:tcPr>
          <w:p>
            <w:pPr>
              <w:pStyle w:val="TableContents"/>
              <w:bidi w:val="0"/>
              <w:spacing w:before="0" w:after="283"/>
              <w:jc w:val="left"/>
              <w:rPr/>
            </w:pPr>
            <w:r>
              <w:rPr/>
              <w:t>10000</w:t>
            </w:r>
          </w:p>
        </w:tc>
        <w:tc>
          <w:tcPr>
            <w:tcW w:w="1455" w:type="dxa"/>
            <w:tcBorders/>
            <w:vAlign w:val="center"/>
          </w:tcPr>
          <w:p>
            <w:pPr>
              <w:pStyle w:val="TableContents"/>
              <w:bidi w:val="0"/>
              <w:spacing w:before="0" w:after="283"/>
              <w:jc w:val="left"/>
              <w:rPr/>
            </w:pPr>
            <w:r>
              <w:rPr/>
              <w:t>1115100.00</w:t>
            </w:r>
          </w:p>
        </w:tc>
        <w:tc>
          <w:tcPr>
            <w:tcW w:w="1546" w:type="dxa"/>
            <w:tcBorders/>
            <w:vAlign w:val="center"/>
          </w:tcPr>
          <w:p>
            <w:pPr>
              <w:pStyle w:val="TableContents"/>
              <w:bidi w:val="0"/>
              <w:spacing w:before="0" w:after="283"/>
              <w:jc w:val="left"/>
              <w:rPr/>
            </w:pPr>
            <w:r>
              <w:rPr/>
              <w:t>213320000</w:t>
            </w:r>
          </w:p>
        </w:tc>
        <w:tc>
          <w:tcPr>
            <w:tcW w:w="1563" w:type="dxa"/>
            <w:tcBorders/>
            <w:vAlign w:val="center"/>
          </w:tcPr>
          <w:p>
            <w:pPr>
              <w:pStyle w:val="TableContents"/>
              <w:bidi w:val="0"/>
              <w:spacing w:before="0" w:after="283"/>
              <w:jc w:val="left"/>
              <w:rPr/>
            </w:pPr>
            <w:r>
              <w:rPr/>
              <w:t>08/24/2026</w:t>
            </w:r>
          </w:p>
        </w:tc>
        <w:tc>
          <w:tcPr>
            <w:tcW w:w="1374"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TROW Common Stock</w:t>
            </w:r>
          </w:p>
        </w:tc>
        <w:tc>
          <w:tcPr>
            <w:tcW w:w="1136" w:type="dxa"/>
            <w:tcBorders/>
            <w:vAlign w:val="center"/>
          </w:tcPr>
          <w:p>
            <w:pPr>
              <w:pStyle w:val="TableContents"/>
              <w:bidi w:val="0"/>
              <w:spacing w:before="0" w:after="283"/>
              <w:jc w:val="left"/>
              <w:rPr/>
            </w:pPr>
            <w:r>
              <w:rPr/>
              <w:t>02/19/2015</w:t>
            </w:r>
          </w:p>
        </w:tc>
        <w:tc>
          <w:tcPr>
            <w:tcW w:w="1505" w:type="dxa"/>
            <w:tcBorders/>
            <w:vAlign w:val="center"/>
          </w:tcPr>
          <w:p>
            <w:pPr>
              <w:pStyle w:val="TableContents"/>
              <w:bidi w:val="0"/>
              <w:spacing w:before="0" w:after="283"/>
              <w:jc w:val="left"/>
              <w:rPr/>
            </w:pPr>
            <w:r>
              <w:rPr/>
              <w:t>vesting of restricted stock</w:t>
            </w:r>
          </w:p>
        </w:tc>
        <w:tc>
          <w:tcPr>
            <w:tcW w:w="1218" w:type="dxa"/>
            <w:tcBorders/>
            <w:vAlign w:val="center"/>
          </w:tcPr>
          <w:p>
            <w:pPr>
              <w:pStyle w:val="TableContents"/>
              <w:bidi w:val="0"/>
              <w:spacing w:before="0" w:after="283"/>
              <w:jc w:val="left"/>
              <w:rPr/>
            </w:pPr>
            <w:r>
              <w:rPr/>
              <w:t>T. Rowe Price Group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6411</w:t>
            </w:r>
          </w:p>
        </w:tc>
        <w:tc>
          <w:tcPr>
            <w:tcW w:w="1078" w:type="dxa"/>
            <w:tcBorders/>
            <w:vAlign w:val="center"/>
          </w:tcPr>
          <w:p>
            <w:pPr>
              <w:pStyle w:val="TableContents"/>
              <w:bidi w:val="0"/>
              <w:spacing w:before="0" w:after="283"/>
              <w:jc w:val="left"/>
              <w:rPr/>
            </w:pPr>
            <w:r>
              <w:rPr/>
              <w:t>12/10/2020</w:t>
            </w:r>
          </w:p>
        </w:tc>
        <w:tc>
          <w:tcPr>
            <w:tcW w:w="1235" w:type="dxa"/>
            <w:tcBorders/>
            <w:vAlign w:val="center"/>
          </w:tcPr>
          <w:p>
            <w:pPr>
              <w:pStyle w:val="TableContents"/>
              <w:bidi w:val="0"/>
              <w:spacing w:before="0" w:after="283"/>
              <w:jc w:val="left"/>
              <w:rPr/>
            </w:pPr>
            <w:r>
              <w:rPr/>
              <w:t>vesting of restricted stock</w:t>
            </w:r>
          </w:p>
        </w:tc>
      </w:tr>
      <w:tr>
        <w:trPr/>
        <w:tc>
          <w:tcPr>
            <w:tcW w:w="1160" w:type="dxa"/>
            <w:tcBorders/>
            <w:vAlign w:val="center"/>
          </w:tcPr>
          <w:p>
            <w:pPr>
              <w:pStyle w:val="TableContents"/>
              <w:bidi w:val="0"/>
              <w:spacing w:before="0" w:after="283"/>
              <w:jc w:val="left"/>
              <w:rPr/>
            </w:pPr>
            <w:r>
              <w:rPr/>
              <w:t>TROW Common Stock</w:t>
            </w:r>
          </w:p>
        </w:tc>
        <w:tc>
          <w:tcPr>
            <w:tcW w:w="1136" w:type="dxa"/>
            <w:tcBorders/>
            <w:vAlign w:val="center"/>
          </w:tcPr>
          <w:p>
            <w:pPr>
              <w:pStyle w:val="TableContents"/>
              <w:bidi w:val="0"/>
              <w:spacing w:before="0" w:after="283"/>
              <w:jc w:val="left"/>
              <w:rPr/>
            </w:pPr>
            <w:r>
              <w:rPr/>
              <w:t>02/19/2015</w:t>
            </w:r>
          </w:p>
        </w:tc>
        <w:tc>
          <w:tcPr>
            <w:tcW w:w="1505" w:type="dxa"/>
            <w:tcBorders/>
            <w:vAlign w:val="center"/>
          </w:tcPr>
          <w:p>
            <w:pPr>
              <w:pStyle w:val="TableContents"/>
              <w:bidi w:val="0"/>
              <w:spacing w:before="0" w:after="283"/>
              <w:jc w:val="left"/>
              <w:rPr/>
            </w:pPr>
            <w:r>
              <w:rPr/>
              <w:t>vesting of restricted stock</w:t>
            </w:r>
          </w:p>
        </w:tc>
        <w:tc>
          <w:tcPr>
            <w:tcW w:w="1218" w:type="dxa"/>
            <w:tcBorders/>
            <w:vAlign w:val="center"/>
          </w:tcPr>
          <w:p>
            <w:pPr>
              <w:pStyle w:val="TableContents"/>
              <w:bidi w:val="0"/>
              <w:spacing w:before="0" w:after="283"/>
              <w:jc w:val="left"/>
              <w:rPr/>
            </w:pPr>
            <w:r>
              <w:rPr/>
              <w:t>T. Rowe Price Group</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6905</w:t>
            </w:r>
          </w:p>
        </w:tc>
        <w:tc>
          <w:tcPr>
            <w:tcW w:w="1078" w:type="dxa"/>
            <w:tcBorders/>
            <w:vAlign w:val="center"/>
          </w:tcPr>
          <w:p>
            <w:pPr>
              <w:pStyle w:val="TableContents"/>
              <w:bidi w:val="0"/>
              <w:spacing w:before="0" w:after="283"/>
              <w:jc w:val="left"/>
              <w:rPr/>
            </w:pPr>
            <w:r>
              <w:rPr/>
              <w:t>12/10/2021</w:t>
            </w:r>
          </w:p>
        </w:tc>
        <w:tc>
          <w:tcPr>
            <w:tcW w:w="1235" w:type="dxa"/>
            <w:tcBorders/>
            <w:vAlign w:val="center"/>
          </w:tcPr>
          <w:p>
            <w:pPr>
              <w:pStyle w:val="TableContents"/>
              <w:bidi w:val="0"/>
              <w:spacing w:before="0" w:after="283"/>
              <w:jc w:val="left"/>
              <w:rPr/>
            </w:pPr>
            <w:r>
              <w:rPr/>
              <w:t>vesting of restricted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84"/>
        <w:gridCol w:w="7121"/>
      </w:tblGrid>
      <w:tr>
        <w:trPr/>
        <w:tc>
          <w:tcPr>
            <w:tcW w:w="3084" w:type="dxa"/>
            <w:tcBorders/>
            <w:vAlign w:val="center"/>
          </w:tcPr>
          <w:p>
            <w:pPr>
              <w:pStyle w:val="TableContents"/>
              <w:bidi w:val="0"/>
              <w:spacing w:before="0" w:after="283"/>
              <w:jc w:val="left"/>
              <w:rPr/>
            </w:pPr>
            <w:r>
              <w:rPr/>
              <w:t>Remarks</w:t>
            </w:r>
          </w:p>
        </w:tc>
        <w:tc>
          <w:tcPr>
            <w:tcW w:w="7121" w:type="dxa"/>
            <w:tcBorders/>
            <w:vAlign w:val="center"/>
          </w:tcPr>
          <w:p>
            <w:pPr>
              <w:pStyle w:val="TableContents"/>
              <w:bidi w:val="0"/>
              <w:spacing w:before="0" w:after="0"/>
              <w:jc w:val="left"/>
              <w:rPr/>
            </w:pPr>
            <w:r>
              <w:rPr/>
              <w:t>sell 10,000 shares of TROW common stock</w:t>
            </w:r>
          </w:p>
        </w:tc>
      </w:tr>
      <w:tr>
        <w:trPr/>
        <w:tc>
          <w:tcPr>
            <w:tcW w:w="3084" w:type="dxa"/>
            <w:tcBorders/>
            <w:vAlign w:val="center"/>
          </w:tcPr>
          <w:p>
            <w:pPr>
              <w:pStyle w:val="TableContents"/>
              <w:bidi w:val="0"/>
              <w:spacing w:before="0" w:after="283"/>
              <w:jc w:val="left"/>
              <w:rPr/>
            </w:pPr>
            <w:r>
              <w:rPr/>
              <w:t>Date of Notice</w:t>
            </w:r>
          </w:p>
        </w:tc>
        <w:tc>
          <w:tcPr>
            <w:tcW w:w="7121"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84" w:type="dxa"/>
            <w:tcBorders/>
            <w:vAlign w:val="center"/>
          </w:tcPr>
          <w:p>
            <w:pPr>
              <w:pStyle w:val="TableContents"/>
              <w:bidi w:val="0"/>
              <w:spacing w:before="0" w:after="283"/>
              <w:jc w:val="left"/>
              <w:rPr/>
            </w:pPr>
            <w:r>
              <w:rPr/>
              <w:t>Signature</w:t>
            </w:r>
          </w:p>
        </w:tc>
        <w:tc>
          <w:tcPr>
            <w:tcW w:w="7121" w:type="dxa"/>
            <w:tcBorders/>
            <w:vAlign w:val="center"/>
          </w:tcPr>
          <w:p>
            <w:pPr>
              <w:pStyle w:val="TableContents"/>
              <w:bidi w:val="0"/>
              <w:spacing w:before="0" w:after="0"/>
              <w:jc w:val="left"/>
              <w:rPr/>
            </w:pPr>
            <w:r>
              <w:rPr/>
              <w:t>Joshua B Nelson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3059</Characters>
  <CharactersWithSpaces>3607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